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69AEF" w14:textId="24DCE8BD" w:rsidR="00D40A70" w:rsidRPr="00D0109A" w:rsidRDefault="00C71920" w:rsidP="00D0109A">
      <w:pPr>
        <w:pStyle w:val="Nagwek1"/>
        <w:spacing w:line="360" w:lineRule="auto"/>
        <w:jc w:val="center"/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Informacja Przewodniczące</w:t>
      </w:r>
      <w:r w:rsidR="00B50C81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j</w:t>
      </w:r>
      <w:r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Rady Powiatu Ostrowskiego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w sprawie udziału mieszkańców w debacie nad Raportem o stanie Powiatu Ostrowskiego za rok 20</w:t>
      </w:r>
      <w:r w:rsidR="004F1453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2</w:t>
      </w:r>
      <w:r w:rsidR="00B50C81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3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.</w:t>
      </w:r>
    </w:p>
    <w:p w14:paraId="3FD30128" w14:textId="5F4D202E" w:rsidR="00762B83" w:rsidRPr="00A44854" w:rsidRDefault="00C71920" w:rsidP="00EB5E5A">
      <w:pPr>
        <w:pStyle w:val="Nagwek1"/>
        <w:spacing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Zgodnie z § 30a ust 1 ustawy z dnia 5 czerwca 1998 roku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(Dz. U. z 20</w:t>
      </w:r>
      <w:r w:rsidR="00D40A70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4 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r, poz.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107</w:t>
      </w:r>
      <w:r w:rsidR="00165C05">
        <w:rPr>
          <w:rFonts w:ascii="Courier New" w:hAnsi="Courier New" w:cs="Courier New"/>
          <w:color w:val="auto"/>
          <w:spacing w:val="-20"/>
          <w:sz w:val="26"/>
          <w:szCs w:val="26"/>
        </w:rPr>
        <w:t>)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 Powiatu Ostrowskiego przedstawił Raport o stanie Powiatu Ostrowskiego, który obejmuje pods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umowanie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działalnoś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ci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Zarządu 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Powiatu Ostrowskiego w 20</w:t>
      </w:r>
      <w:r w:rsidR="004F145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3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roku</w:t>
      </w:r>
      <w:r w:rsidR="00762B8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.</w:t>
      </w:r>
    </w:p>
    <w:p w14:paraId="1CE02EB4" w14:textId="38DA1842" w:rsidR="00762B83" w:rsidRPr="00D0109A" w:rsidRDefault="00762B83" w:rsidP="00EB5E5A">
      <w:pPr>
        <w:pStyle w:val="Nagwek1"/>
        <w:spacing w:before="0"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Uprzejmie informuję, że w dniu 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27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czerwca 202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4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roku podczas sesji Rady Powiatu Ostrowskiego odbędzie się debata nad Raportem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o stanie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Powiatu Ostrowskiego,</w:t>
      </w:r>
      <w:r w:rsid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w której mogą zabrać głos mieszkańcy. Pisemne zgłoszenie mieszkańców do udziału w debacie poparte podpisami, co najmniej 300 osób, nale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ży</w:t>
      </w:r>
      <w:r w:rsidR="007A1893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zgłosić do Przewodniczące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j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ady Powiatu Ostrowskiego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(</w:t>
      </w:r>
      <w:r w:rsidR="000D1818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drogą elektroniczną na adres: </w:t>
      </w:r>
      <w:hyperlink r:id="rId4" w:history="1">
        <w:r w:rsidR="000D1818" w:rsidRPr="000A7737">
          <w:rPr>
            <w:rStyle w:val="Hipercze"/>
            <w:rFonts w:ascii="Courier New" w:hAnsi="Courier New" w:cs="Courier New"/>
            <w:spacing w:val="-20"/>
            <w:sz w:val="26"/>
            <w:szCs w:val="26"/>
          </w:rPr>
          <w:t>biuro.rady@powiat-ostrowski.pl</w:t>
        </w:r>
      </w:hyperlink>
      <w:r w:rsidR="000D1818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do godz. 15.00 lub osobiście b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iuro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Rady Powiatu 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pok. 202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,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 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godzinach pracy Urzędu) najpóźniej w dniu</w:t>
      </w:r>
      <w:r w:rsidR="00EB5E5A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poprzedzającym sesję, tj. do 2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6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czerwca 202</w:t>
      </w:r>
      <w:r w:rsidR="00B50C81">
        <w:rPr>
          <w:rFonts w:ascii="Courier New" w:hAnsi="Courier New" w:cs="Courier New"/>
          <w:color w:val="auto"/>
          <w:spacing w:val="-20"/>
          <w:sz w:val="26"/>
          <w:szCs w:val="26"/>
        </w:rPr>
        <w:t>4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roku.</w:t>
      </w:r>
    </w:p>
    <w:p w14:paraId="74FA88CF" w14:textId="4F4E0C82" w:rsidR="00AA4A94" w:rsidRDefault="00256A61" w:rsidP="00D0109A">
      <w:pPr>
        <w:pStyle w:val="Nagwek1"/>
        <w:spacing w:before="0" w:line="360" w:lineRule="auto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Liczba mieszkańców mogących zabrać głos w debacie wynosi 15.</w:t>
      </w:r>
    </w:p>
    <w:p w14:paraId="0042C29A" w14:textId="1C304C96" w:rsidR="00EB4AA9" w:rsidRDefault="00EB4AA9" w:rsidP="00EB4AA9"/>
    <w:p w14:paraId="29D68039" w14:textId="77777777" w:rsidR="0055631E" w:rsidRDefault="00EB4AA9" w:rsidP="00EB5E5A">
      <w:pPr>
        <w:pStyle w:val="Nagwek1"/>
        <w:spacing w:before="0" w:line="360" w:lineRule="auto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Mieszkańcy zainteresowani wzięciem udziału w debacie, po złożeniu </w:t>
      </w:r>
      <w:r w:rsidRPr="008D77D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wymaganych wniosków z listami poparcia zostaną poinformowani                   o sposobie wzięcia udziału w </w:t>
      </w:r>
      <w:r w:rsidRPr="0055631E">
        <w:rPr>
          <w:rFonts w:ascii="Courier New" w:hAnsi="Courier New" w:cs="Courier New"/>
          <w:color w:val="auto"/>
          <w:spacing w:val="-20"/>
          <w:sz w:val="26"/>
          <w:szCs w:val="26"/>
        </w:rPr>
        <w:t>debacie. </w:t>
      </w:r>
    </w:p>
    <w:p w14:paraId="35DCBF73" w14:textId="77777777" w:rsidR="008D77D5" w:rsidRDefault="008D77D5" w:rsidP="00EB4AA9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</w:p>
    <w:p w14:paraId="5FABC731" w14:textId="621E1CD6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Przewodnicząc</w:t>
      </w:r>
      <w:r w:rsidR="00B50C81">
        <w:rPr>
          <w:rFonts w:ascii="Courier New" w:hAnsi="Courier New" w:cs="Courier New"/>
          <w:color w:val="auto"/>
          <w:spacing w:val="-20"/>
          <w:sz w:val="22"/>
          <w:szCs w:val="22"/>
        </w:rPr>
        <w:t>a</w:t>
      </w:r>
    </w:p>
    <w:p w14:paraId="5C059C68" w14:textId="77777777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Rady Powiatu Ostrowskiego</w:t>
      </w:r>
    </w:p>
    <w:p w14:paraId="3B4CCE3F" w14:textId="17131BD2" w:rsidR="00E54542" w:rsidRDefault="003D6532" w:rsidP="00B50C81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 xml:space="preserve">/-/ </w:t>
      </w:r>
      <w:r w:rsidR="00B50C81">
        <w:rPr>
          <w:rFonts w:ascii="Courier New" w:hAnsi="Courier New" w:cs="Courier New"/>
          <w:color w:val="auto"/>
          <w:spacing w:val="-20"/>
          <w:sz w:val="22"/>
          <w:szCs w:val="22"/>
        </w:rPr>
        <w:t>Maria Tomaszewska</w:t>
      </w:r>
    </w:p>
    <w:p w14:paraId="6808318B" w14:textId="77777777" w:rsidR="00B50C81" w:rsidRPr="00B50C81" w:rsidRDefault="00B50C81" w:rsidP="00B50C81"/>
    <w:p w14:paraId="66150AE1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zgłoszenia do zabrania głosu w debacie nad raportem </w:t>
      </w:r>
    </w:p>
    <w:p w14:paraId="504F45C9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listy poparcia </w:t>
      </w:r>
    </w:p>
    <w:p w14:paraId="22816858" w14:textId="598CC8F7" w:rsidR="00DA1ABF" w:rsidRDefault="00DA1ABF" w:rsidP="00DA1ABF"/>
    <w:sectPr w:rsidR="00DA1ABF" w:rsidSect="00EB4AA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20"/>
    <w:rsid w:val="000509CC"/>
    <w:rsid w:val="000D1818"/>
    <w:rsid w:val="00165C05"/>
    <w:rsid w:val="001B309F"/>
    <w:rsid w:val="002555A1"/>
    <w:rsid w:val="00256A61"/>
    <w:rsid w:val="002A783C"/>
    <w:rsid w:val="003D6532"/>
    <w:rsid w:val="004F1453"/>
    <w:rsid w:val="005148F4"/>
    <w:rsid w:val="0055631E"/>
    <w:rsid w:val="00597908"/>
    <w:rsid w:val="005E527C"/>
    <w:rsid w:val="00635DF5"/>
    <w:rsid w:val="00762B83"/>
    <w:rsid w:val="007A1893"/>
    <w:rsid w:val="0084622F"/>
    <w:rsid w:val="008A10C7"/>
    <w:rsid w:val="008D77D5"/>
    <w:rsid w:val="009E1233"/>
    <w:rsid w:val="00A44854"/>
    <w:rsid w:val="00AA4A94"/>
    <w:rsid w:val="00B50C81"/>
    <w:rsid w:val="00B533C9"/>
    <w:rsid w:val="00C71920"/>
    <w:rsid w:val="00D0109A"/>
    <w:rsid w:val="00D40A70"/>
    <w:rsid w:val="00D925BF"/>
    <w:rsid w:val="00DA1ABF"/>
    <w:rsid w:val="00DE7D8F"/>
    <w:rsid w:val="00E523D5"/>
    <w:rsid w:val="00E54542"/>
    <w:rsid w:val="00E5743B"/>
    <w:rsid w:val="00E809BC"/>
    <w:rsid w:val="00EB4AA9"/>
    <w:rsid w:val="00E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C10B"/>
  <w15:docId w15:val="{FA0DD590-DB5D-4317-B150-A70F7BD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paragraph" w:styleId="Nagwek1">
    <w:name w:val="heading 1"/>
    <w:basedOn w:val="Normalny"/>
    <w:next w:val="Normalny"/>
    <w:link w:val="Nagwek1Znak"/>
    <w:uiPriority w:val="9"/>
    <w:qFormat/>
    <w:rsid w:val="00E54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E54542"/>
    <w:pPr>
      <w:spacing w:after="0" w:line="240" w:lineRule="auto"/>
    </w:pPr>
  </w:style>
  <w:style w:type="paragraph" w:customStyle="1" w:styleId="ng-scope">
    <w:name w:val="ng-scope"/>
    <w:basedOn w:val="Normalny"/>
    <w:rsid w:val="00E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45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45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.rady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19</cp:revision>
  <cp:lastPrinted>2022-05-11T08:58:00Z</cp:lastPrinted>
  <dcterms:created xsi:type="dcterms:W3CDTF">2021-04-20T11:11:00Z</dcterms:created>
  <dcterms:modified xsi:type="dcterms:W3CDTF">2024-05-23T06:28:00Z</dcterms:modified>
</cp:coreProperties>
</file>