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CE" w:rsidRPr="00AC212F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AC212F">
        <w:rPr>
          <w:rFonts w:asciiTheme="minorHAnsi" w:hAnsiTheme="minorHAnsi" w:cstheme="minorHAnsi"/>
          <w:b/>
          <w:bCs/>
          <w:sz w:val="22"/>
          <w:szCs w:val="22"/>
        </w:rPr>
        <w:t>REGULAMIN REKRUTACJI I UCZESTNICTWA W PROJEKCIE</w:t>
      </w:r>
    </w:p>
    <w:p w:rsidR="00B85BCE" w:rsidRPr="000B5D85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212F">
        <w:rPr>
          <w:rFonts w:asciiTheme="minorHAnsi" w:hAnsiTheme="minorHAnsi" w:cstheme="minorHAnsi"/>
          <w:b/>
          <w:sz w:val="22"/>
          <w:szCs w:val="22"/>
        </w:rPr>
        <w:t xml:space="preserve">,,Kompleksowy </w:t>
      </w:r>
      <w:r w:rsidRPr="000B5D85">
        <w:rPr>
          <w:rFonts w:asciiTheme="minorHAnsi" w:hAnsiTheme="minorHAnsi" w:cstheme="minorHAnsi"/>
          <w:b/>
          <w:sz w:val="22"/>
          <w:szCs w:val="22"/>
        </w:rPr>
        <w:t>program rozwoju kształcenia zawodowego młodzieży w Powiecie Ostrowskim’’</w:t>
      </w:r>
    </w:p>
    <w:p w:rsidR="00B85BCE" w:rsidRPr="000B5D85" w:rsidRDefault="00B85BCE" w:rsidP="00052543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D85">
        <w:rPr>
          <w:rFonts w:asciiTheme="minorHAnsi" w:hAnsiTheme="minorHAnsi" w:cstheme="minorHAnsi"/>
          <w:sz w:val="22"/>
          <w:szCs w:val="22"/>
        </w:rPr>
        <w:t xml:space="preserve">Nr projektu </w:t>
      </w:r>
      <w:r w:rsidR="00052543" w:rsidRPr="000B5D85">
        <w:rPr>
          <w:rFonts w:asciiTheme="minorHAnsi" w:hAnsiTheme="minorHAnsi" w:cstheme="minorHAnsi"/>
          <w:bCs/>
          <w:sz w:val="22"/>
          <w:szCs w:val="22"/>
        </w:rPr>
        <w:t>FEWP.06.08-IZ.00-0018/24</w:t>
      </w:r>
    </w:p>
    <w:p w:rsidR="00052543" w:rsidRPr="000B5D85" w:rsidRDefault="00052543" w:rsidP="00052543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B85BCE" w:rsidRPr="000B5D85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sz w:val="22"/>
          <w:szCs w:val="22"/>
        </w:rPr>
        <w:t>§ 1. Postanowienia ogólne</w:t>
      </w:r>
    </w:p>
    <w:p w:rsidR="00B85BCE" w:rsidRPr="000B5D85" w:rsidRDefault="00B85BCE" w:rsidP="000525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sz w:val="22"/>
          <w:szCs w:val="22"/>
        </w:rPr>
        <w:t>1. Niniejszy regulamin określa szczegółowe zasady rekrutacji i uczestnictwa w Projekcie pod nazwą ,,Kompleksowy program rozwoju kształcenia zawodowego młodzieży w Powiecie Ostrowskim’’</w:t>
      </w:r>
      <w:r w:rsidRPr="000B5D8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sz w:val="22"/>
          <w:szCs w:val="22"/>
        </w:rPr>
        <w:t xml:space="preserve">współfinansowanym ze środków Unii Europejskiej w ramach </w:t>
      </w:r>
      <w:r w:rsidR="00052543" w:rsidRPr="000B5D85">
        <w:rPr>
          <w:rFonts w:asciiTheme="minorHAnsi" w:hAnsiTheme="minorHAnsi" w:cstheme="minorHAnsi"/>
          <w:sz w:val="22"/>
          <w:szCs w:val="22"/>
        </w:rPr>
        <w:t xml:space="preserve">Programu Fundusze Europejskie dla Wielkopolski na lata 2021-2027, współfinansowanego ze środków Funduszy Europejskich dla Rozwoju Społecznego w ramach </w:t>
      </w:r>
      <w:r w:rsidR="00052543" w:rsidRPr="000B5D85">
        <w:rPr>
          <w:rFonts w:asciiTheme="minorHAnsi" w:hAnsiTheme="minorHAnsi" w:cstheme="minorHAnsi"/>
          <w:bCs/>
          <w:sz w:val="22"/>
          <w:szCs w:val="22"/>
        </w:rPr>
        <w:t>Działania 06.08</w:t>
      </w:r>
      <w:r w:rsidR="00052543" w:rsidRPr="000B5D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2543" w:rsidRPr="000B5D85">
        <w:rPr>
          <w:rFonts w:asciiTheme="minorHAnsi" w:hAnsiTheme="minorHAnsi" w:cstheme="minorHAnsi"/>
          <w:sz w:val="22"/>
          <w:szCs w:val="22"/>
        </w:rPr>
        <w:t>Edukacja przedszkolna, ogólna oraz kształcenie zawodowe w ramach ZIT</w:t>
      </w:r>
      <w:r w:rsidRPr="000B5D85">
        <w:rPr>
          <w:rFonts w:asciiTheme="minorHAnsi" w:hAnsiTheme="minorHAnsi" w:cstheme="minorHAnsi"/>
          <w:sz w:val="22"/>
          <w:szCs w:val="22"/>
        </w:rPr>
        <w:t>.</w:t>
      </w:r>
    </w:p>
    <w:p w:rsidR="00B85BCE" w:rsidRPr="000B5D85" w:rsidRDefault="00B85BCE" w:rsidP="00BF26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B5D85">
        <w:rPr>
          <w:rFonts w:cstheme="minorHAnsi"/>
        </w:rPr>
        <w:t xml:space="preserve">2. Celem głównym Projektu jest uzyskanie kwalifikacji </w:t>
      </w:r>
      <w:r w:rsidR="00BF26F9" w:rsidRPr="000B5D85">
        <w:rPr>
          <w:rFonts w:cstheme="minorHAnsi"/>
        </w:rPr>
        <w:t xml:space="preserve">lub nabycie kompetencji przez </w:t>
      </w:r>
      <w:r w:rsidR="00052543" w:rsidRPr="000B5D85">
        <w:rPr>
          <w:rFonts w:cstheme="minorHAnsi"/>
        </w:rPr>
        <w:t>500</w:t>
      </w:r>
      <w:r w:rsidRPr="000B5D85">
        <w:rPr>
          <w:rFonts w:cstheme="minorHAnsi"/>
        </w:rPr>
        <w:t xml:space="preserve"> uczestników projektu, doposażenie 6 szkół kształcenia zawodowego oraz  uzyskanie kwalifikacji lub nabycie kompetencji przez </w:t>
      </w:r>
      <w:r w:rsidR="00052543" w:rsidRPr="000B5D85">
        <w:rPr>
          <w:rFonts w:cstheme="minorHAnsi"/>
        </w:rPr>
        <w:t>4</w:t>
      </w:r>
      <w:r w:rsidRPr="000B5D85">
        <w:rPr>
          <w:rFonts w:cstheme="minorHAnsi"/>
        </w:rPr>
        <w:t xml:space="preserve">0 nauczycieli kształcenia zawodowego lub instruktorów praktycznej nauki.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Projekt realizowany jest w terminie od dnia 1 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stycznia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25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do dnia </w:t>
      </w:r>
      <w:r w:rsidR="00151269" w:rsidRPr="000B5D8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lutego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27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roku na terenie powiatu ostrowskiego. </w:t>
      </w:r>
    </w:p>
    <w:p w:rsidR="003539C4" w:rsidRPr="000B5D85" w:rsidRDefault="003539C4" w:rsidP="003539C4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Definicje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Użyte w niniejszym regulaminie pojęcia i skróty oznaczają: 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 –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Projekt pt. </w:t>
      </w:r>
      <w:r w:rsidRPr="000B5D85">
        <w:rPr>
          <w:rFonts w:asciiTheme="minorHAnsi" w:hAnsiTheme="minorHAnsi" w:cstheme="minorHAnsi"/>
          <w:sz w:val="22"/>
          <w:szCs w:val="22"/>
        </w:rPr>
        <w:t>,,Kompleksowy program rozwoju kształcenia zawodowego młodzieży w Powiecie Ostrowskim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".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Realizator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realizator projektu, tj. Powiat Ostrowski, przy ul. Al. Powstańców Wielkopolskich 16; 63-400 Ostrów Wielkopolski.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Biuro Projektu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Powiat Ostrowski, przy ul. Al. Powstańców Wielkopolskich 16; 63-400 Ostrów Wielkopolski, pokój 22.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color w:val="auto"/>
          <w:sz w:val="22"/>
          <w:szCs w:val="22"/>
        </w:rPr>
        <w:t>Zespół Szkół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– to szkoły: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 xml:space="preserve"> 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Ponadpodstawowych Centrum Kszta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cenia Ustawicznego w Przygodzicach</w:t>
      </w:r>
      <w:r w:rsidR="003539C4" w:rsidRPr="000B5D85">
        <w:rPr>
          <w:rFonts w:asciiTheme="minorHAnsi" w:hAnsiTheme="minorHAnsi" w:cstheme="minorHAnsi"/>
          <w:sz w:val="22"/>
          <w:szCs w:val="22"/>
        </w:rPr>
        <w:t xml:space="preserve">,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Technicznych w Ostrowie Wielkopolskim, 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Ekonomicznych w Ostrowie Wielkopolskim, 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Us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ugowych w Ostrowie Wielkopolskim, 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Budowlano Energetycznych w Ostrowie Wielkopolskim, Zespół Szkó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Transportowo-Elektrycznych Centrum Kszta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cenia Praktycznego w Ostrowie Wielkopolskim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Kandydatka/Kandydat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osoba, która złożyła formularz rekrutacyjny wraz z wymaganymi załącznikami i bierze udział w procesie rekrutacyjnym do Projektu. Kandydatami na uczestników projektu mogą być wyłącznie osoby należące do grupy docelowej wskazanej we wniosku o dofinansowanie, tj. uczniowie Zespołów Szkół oraz kadra nauczycielska Zespołów Szkół. </w:t>
      </w:r>
    </w:p>
    <w:p w:rsidR="003539C4" w:rsidRPr="000B5D85" w:rsidRDefault="00963AA3" w:rsidP="003539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Uczestniczka/Uczestnik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osoba, która została zakwalifikowana do udziału w Projekcie (po spełnieniu wszystkich wymagań) i </w:t>
      </w:r>
      <w:r w:rsidR="003539C4" w:rsidRPr="000B5D85">
        <w:rPr>
          <w:rFonts w:asciiTheme="minorHAnsi" w:hAnsiTheme="minorHAnsi" w:cstheme="minorHAnsi"/>
          <w:sz w:val="22"/>
          <w:szCs w:val="22"/>
        </w:rPr>
        <w:t xml:space="preserve">podpisała deklarację uczestnictwa w Projekcie.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Formularz zgłoszeniowy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dokument (wraz z wymaganymi załącznikami) składany w procesie rekrutacji przez osoby zainteresowane uczestnictwem w projekcie, którego wzór stanowi załącznik do niniejszego Regulaminu.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Komisja Rekrutacyjna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zespół osób powołanych przez Realizatora projektu, których zadaniem jest ustalenie listy rankingowej Kandydatów.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Lista rankingowa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zestawienie Kandydatów od najwyższej do najniższej liczby punktów uzyskanych w trakcie kwalifikacji za spełnianie przez Kandydatów kryteriów punktowych na poziomach określonych w Regulaminie. . 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rozumieć: 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a) w odniesieniu do uczniów/uczennic szkół - formy wsparcia opisane szczegółowo w § 6 pkt 4 niniejszego regulaminu,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b) w odniesieniu do kadry nauczycielskiej szkół - formy wsparcia opisane szczegółowo w § 6 pkt 5 niniejszego regulaminu. </w:t>
      </w:r>
    </w:p>
    <w:p w:rsidR="00980FBE" w:rsidRPr="000B5D85" w:rsidRDefault="00980FB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 W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arunki udziału w projekcie uczniów/uczennic oraz kryteria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Kandydat ubiegający się o udział w Projekcie jest zobowiązany do złożenia: </w:t>
      </w:r>
    </w:p>
    <w:p w:rsidR="00963AA3" w:rsidRPr="000B5D85" w:rsidRDefault="00B85BC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formularza zgłoszeniowego do Projektu, zawierającego m.in. dane osobowe (w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zór określony w załączniku nr 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:rsidR="00052543" w:rsidRPr="000B5D85" w:rsidRDefault="00052543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załącznika nr 1 do formularza zgłoszeniowego do Projektu zgodnie z miejscem nauki (nazwa szkoły), określającego wybór </w:t>
      </w:r>
      <w:r w:rsidR="00D0325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jednej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formy wsparcia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. J</w:t>
      </w:r>
      <w:r w:rsidR="00D0325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eśli form wsparcia ma być więcej,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należy złożyć kilka załączników (wzór określony w załączniku nr 2),</w:t>
      </w:r>
    </w:p>
    <w:p w:rsidR="000A2F9E" w:rsidRPr="000B5D85" w:rsidRDefault="00B85BC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oświadczenie uczestnika projektu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dot. przetwarzania danych osobowych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(wzór określony w załączniku nr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:rsidR="00052543" w:rsidRPr="000B5D85" w:rsidRDefault="000A2F9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sz w:val="22"/>
          <w:szCs w:val="22"/>
        </w:rPr>
        <w:t xml:space="preserve">zaświadczenie ze </w:t>
      </w:r>
      <w:r w:rsidR="00052543" w:rsidRPr="000B5D85">
        <w:rPr>
          <w:rFonts w:asciiTheme="minorHAnsi" w:hAnsiTheme="minorHAnsi" w:cstheme="minorHAnsi"/>
          <w:sz w:val="22"/>
          <w:szCs w:val="22"/>
        </w:rPr>
        <w:t xml:space="preserve">szkoły/organu prowadzącego o pobieraniu nauki w placówce znajdującej </w:t>
      </w:r>
      <w:r w:rsidRPr="000B5D85">
        <w:rPr>
          <w:rFonts w:asciiTheme="minorHAnsi" w:hAnsiTheme="minorHAnsi" w:cstheme="minorHAnsi"/>
          <w:sz w:val="22"/>
          <w:szCs w:val="22"/>
        </w:rPr>
        <w:t>się na terenie powiatu ostrowskiego.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 xml:space="preserve">Formularz zgłoszeniowy, załączniki i oświadczenie muszą być podpisane przez Kandydata, a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w przypadku Kandydata niepełnol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etniego, muszą zostać podpisane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przez rodzica lub opiekuna prawnego. </w:t>
      </w:r>
    </w:p>
    <w:p w:rsidR="00293F05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Dokumenty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zgłoszeniow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 projektu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dostępne są w Biurze Projektu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, u koordynatorów szkolnych oraz na stronie internetowej projektu</w:t>
      </w:r>
      <w:r w:rsidR="00151269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Dodatkowo osoby niepełnosprawne składają kopię orzeczenia o niepełnosprawności w tym niepełnosprawności intelektualnej w stopniu lekkim, orzeczenia o potrzebie kształcenia specjalnego lub zaświadczenie o chorobie przewlekłej.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Dokładny termin oraz miejsce/miejsca składania dokumentów przez Kandydatów, zostaną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przekazane każdej ze szkół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Dopuszcza się również inne zwyczajowo przyjęte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w szkołach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sposoby informowania uczennic i uczniów, w tym również opublikowanie stosownej w przedmiotowym zakresie informacji na tablicach ogłoszeniowych.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Złożone przez Kandydata dokumenty niekompletne, sporządzone niewłaściwie lub nieczytelne nie będą weryfikowane przez Komisję rekrutacyjną. Na tę okoliczność Komisja rekrutacyjna sporządza stosowny protokół i załącza go do dokumentacji złożonej przez Kandydata.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naboru uczestników projektu mają charakter kwalifikacyjny lub punktowy.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Na podstawie złożonych przez Kandydata dokumentów Komisja dokonuje weryfikacji formalnej pod kątem spełniania przez Kandydata kryteriów kwalifikacyjnych, o których mowa w Regulaminie.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o charakterze kwalifikacyjnym muszą być bezwzględnie spełnione przez Kandydata łącznie.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85BCE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Kryteria kwalifikacyjne w odniesieniu do uczniów/ uczennic są następujące: </w:t>
      </w:r>
    </w:p>
    <w:p w:rsidR="00F429D3" w:rsidRPr="000B5D85" w:rsidRDefault="00B85BCE" w:rsidP="00BF26F9">
      <w:pPr>
        <w:pStyle w:val="Default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a) Kandydat jest uczennicą lub uczniem jednej ze szkół zawodowych dla młodzieży (technikum lub 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branżowej szkoły I stopnia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tj. uczy się w</w:t>
      </w:r>
      <w:r w:rsidR="00307A56" w:rsidRPr="000B5D85">
        <w:rPr>
          <w:rFonts w:asciiTheme="minorHAnsi" w:hAnsiTheme="minorHAnsi" w:cstheme="minorHAnsi"/>
          <w:bCs/>
          <w:sz w:val="22"/>
          <w:szCs w:val="22"/>
        </w:rPr>
        <w:t xml:space="preserve"> Zespole Szkół Technicznych, Zespole Szkół Budowlano – Energetycznych, Zespole Szkół Transportowo – Elektrycznych, Zespole Szkół Usługowych, Zespole Szkół Ekonomicznych, Zespole Szkół Ponadpodstawowych w Przygodzicach,  dla których organem prowadzącym jest Powiat Ostrowski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93F05" w:rsidRPr="000B5D85" w:rsidRDefault="00F429D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Kandydat jest  o</w:t>
      </w: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sobą bierną zawodowo </w:t>
      </w:r>
      <w:r w:rsidRPr="000B5D85">
        <w:rPr>
          <w:rFonts w:asciiTheme="minorHAnsi" w:hAnsiTheme="minorHAnsi" w:cstheme="minorHAnsi"/>
          <w:i/>
          <w:iCs/>
          <w:sz w:val="22"/>
          <w:szCs w:val="22"/>
        </w:rPr>
        <w:t xml:space="preserve">(osoba w wieku powyżej 15 lat niepracująca i niebędąca bezrobotną) </w:t>
      </w: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>ucząca się w trybie dziennym,</w:t>
      </w:r>
    </w:p>
    <w:p w:rsidR="00B85BCE" w:rsidRPr="000B5D85" w:rsidRDefault="00F429D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przypadku kandydatów niepełnoletnich wymagana jest bezwzględnie zgoda rodzica lub prawnego opiekuna.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 Po stwierdzeniu spełniania przez Kandydata wszystkich kryteriów kwalifikacyjnych łącznie, Komisja rekrutacyjna dokonuje oceny punktowej według zasad określonych w Regulaminie. Każdemu z Kandydatów, którzy spełnili kryteria kwalifikacyjne Komisja rekrutacyjna przydziela odpowiednią liczbę punktów za spełnianie kryteriów punktowych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względem zgłaszanego udziału w danej formie wsparcia (kurs/szkolenie/staż)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 Zastosowanie kryteriów punktowych ma na celu ustalenie Listy rankingowej Kandydatów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na daną formę wsparcia (kurs/szkolenie/staż)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93F05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punktowe będą miały charakter wagowy, a ich spełnianie jest oceniane w stosunku do każdego Kandydata poprzez przyznanie odpowiedniej liczby punktów, według następujących zasad: </w:t>
      </w:r>
    </w:p>
    <w:p w:rsidR="00B85BCE" w:rsidRPr="000B5D85" w:rsidRDefault="00B85BCE" w:rsidP="007210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 motywację </w:t>
      </w:r>
      <w:r w:rsidR="00721085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(określona w F</w:t>
      </w:r>
      <w:r w:rsidR="00721085" w:rsidRPr="000B5D85">
        <w:rPr>
          <w:rFonts w:asciiTheme="minorHAnsi" w:hAnsiTheme="minorHAnsi" w:cstheme="minorHAnsi"/>
          <w:bCs/>
          <w:sz w:val="22"/>
          <w:szCs w:val="22"/>
        </w:rPr>
        <w:t>ormularz rekrutacyjny uczestników projektu)</w:t>
      </w:r>
      <w:r w:rsidR="00721085" w:rsidRPr="000B5D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w skali: od 1 do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pkt.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oceny z zachowania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w skali: od 1 do 6 pkt (gdzie 6 pkt oznacza zachowanie wzorowe)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- na koniec semestru poprzedzającego rekrutację,</w:t>
      </w:r>
    </w:p>
    <w:p w:rsidR="006E47A6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="006E47A6" w:rsidRPr="000B5D85">
        <w:rPr>
          <w:rFonts w:asciiTheme="minorHAnsi" w:hAnsiTheme="minorHAnsi" w:cstheme="minorHAnsi"/>
          <w:b/>
          <w:color w:val="auto"/>
          <w:sz w:val="22"/>
          <w:szCs w:val="22"/>
        </w:rPr>
        <w:t>zaangażowanie w naukę przedmiotu zawodowego, którego dotyczy kurs/szkolenie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(ocena, osiągnięcia itp.) – od 1 do 6 pkt.</w:t>
      </w:r>
    </w:p>
    <w:p w:rsidR="00721085" w:rsidRPr="000B5D85" w:rsidRDefault="007210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Maksymalna liczba punktów do zdobycia –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 równej liczby punktów uzyskanych przez Kandydatów decydować będą w kolejności: </w:t>
      </w:r>
    </w:p>
    <w:p w:rsidR="00E05419" w:rsidRPr="000B5D85" w:rsidRDefault="00E05419" w:rsidP="00BF26F9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1. </w:t>
      </w:r>
      <w:r w:rsidR="00721085" w:rsidRPr="000B5D85">
        <w:rPr>
          <w:rFonts w:asciiTheme="minorHAnsi" w:hAnsiTheme="minorHAnsi" w:cstheme="minorHAnsi"/>
          <w:color w:val="auto"/>
          <w:sz w:val="22"/>
          <w:szCs w:val="22"/>
        </w:rPr>
        <w:t>Zaangażowanie w naukę przedmiotu zawodowego, którego dotyczy kurs/szkolenie 2.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Motywacja, </w:t>
      </w:r>
      <w:r w:rsidR="00E43584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. Ocena z zachowania.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przypadku, jeśli nadal na podstawie powyższych kryteriów nie uda się ustalić kolejności Kandydatów na Liście rankingowej, decydować będą średnie ocen uzyskane przez Kandydatów na koniec semestru poprzedzającego rekrutację - z kolejnymi przybliżeniami po przecinku, aż do ustalenia różnicy tych średnich.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 kursów ściśle związanych tematycznie z danym zawodem, dopuszczeni zostaną tylko uczniowie, którzy są związani z danym kierunkiem kształcenia.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. Szacuje się, iż w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projekcie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min. 15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będą stanowić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osoby z terenów wiejskich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 W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arunki udziału w projekcie kadry nauczycielskiej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Nauczyciele zostali wstępnie wybrani na etapie diagnozy – ich udział będzie zgodny z zapotrzebowaniem szkoły. W przypadku rezygnacji jakiegoś kandydata/ki zostanie wybrany inny, którego udział będzie najbardziej zasadny dla podnoszenia kształcenia zawodowego w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Zespołach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Kandydat ubiegający się o udział w Projekcie jest zobowiązany do złożenia: </w:t>
      </w:r>
    </w:p>
    <w:p w:rsidR="003539C4" w:rsidRPr="000B5D85" w:rsidRDefault="00B85BCE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formularza zgłoszeniowego do Projektu, zawierającego m.in. dane osobowe (w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zór określony w załączniku nr 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:rsidR="003539C4" w:rsidRPr="000B5D85" w:rsidRDefault="003539C4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załącznika nr 2 do formularza zgłoszeniowego do Projektu zgodnie, określającego wybór formy wsparcia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. J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eśli form wsparcia ma być więcej,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należy złożyć kilka załączników (wzór określony w załączniku nr 4)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3539C4" w:rsidRPr="000B5D85" w:rsidRDefault="003539C4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oświadczenie uczestnika projektu dot. przetwarzania danych osobowych (wzór określony w załączniku nr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:rsidR="003539C4" w:rsidRPr="000B5D85" w:rsidRDefault="003539C4" w:rsidP="00963AA3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5D85">
        <w:rPr>
          <w:rFonts w:asciiTheme="minorHAnsi" w:hAnsiTheme="minorHAnsi" w:cstheme="minorHAnsi"/>
          <w:color w:val="000000"/>
          <w:sz w:val="22"/>
          <w:szCs w:val="22"/>
        </w:rPr>
        <w:t xml:space="preserve">zaświadczenie ze szkoły/placówki systemu oświaty/organu prowadzącego potwierdzające zatrudnienie w placówce znajdującej się na terenie powiatu ostrowskiego.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Dokumenty, o których mowa powyżej muszą zostać podpisane przez Kandydata. </w:t>
      </w:r>
    </w:p>
    <w:p w:rsidR="00E05419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Dokumenty zgłoszeniowe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 projektu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dostępne są w Biurze Projektu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, u szkolnych koordynatorów i na stronie internetowej projektu</w:t>
      </w:r>
      <w:r w:rsidR="00174EB9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Złożone przez Kandydata dokumenty niekompletne, sporządzone niewłaściwie lub nieczytelne nie będą weryfikowane. </w:t>
      </w:r>
    </w:p>
    <w:p w:rsidR="00E05419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Każdy Kandydat musi spełnić poniższe kryteria: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B85BCE" w:rsidP="00BF26F9">
      <w:pPr>
        <w:pStyle w:val="Default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a) Kandydat jest nauczycielem/nauczycielką jedn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ego z Zespołów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B85BCE" w:rsidRDefault="00B85BCE" w:rsidP="00BF26F9">
      <w:pPr>
        <w:pStyle w:val="Default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 xml:space="preserve">Kandydat uzyskał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pozytywn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opini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Dyrektora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danego Zespołu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D7DAA" w:rsidRPr="000B5D85" w:rsidRDefault="002D7DAA" w:rsidP="002D7DAA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Spełnienie powyższych kryteriów warunkuje udział w projekcie </w:t>
      </w:r>
      <w:r w:rsidR="004647E3">
        <w:rPr>
          <w:rFonts w:asciiTheme="minorHAnsi" w:hAnsiTheme="minorHAnsi" w:cstheme="minorHAnsi"/>
          <w:color w:val="auto"/>
          <w:sz w:val="22"/>
          <w:szCs w:val="22"/>
        </w:rPr>
        <w:t>danego Kandydata.</w:t>
      </w:r>
    </w:p>
    <w:p w:rsidR="00B85BCE" w:rsidRPr="000B5D85" w:rsidRDefault="004647E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 proje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ktu zostanie zakwalifikowanych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40 nauczycieli (25 kobiet i 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mężczyzn).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asady rekrutacji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Rekrutacja odbywać się będzie zgodnie z polityką równych szans, w tym równości płci. </w:t>
      </w:r>
    </w:p>
    <w:p w:rsidR="00B85BCE" w:rsidRPr="000B5D85" w:rsidRDefault="00E054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czestnikiem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projektu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może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być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uczeń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bądź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uczennica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uczęszczający/ca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echnikum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szkoły branżowej I stopnia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Zespołach Szkół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oraz kadra nauczycielska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tych szkół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czestnicy projektu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zamieszkujący inne województwo niż wielkopolskie będą składać oświadczenie, iż uczą się</w:t>
      </w:r>
      <w:r w:rsidR="004647E3">
        <w:rPr>
          <w:rFonts w:asciiTheme="minorHAnsi" w:hAnsiTheme="minorHAnsi" w:cstheme="minorHAnsi"/>
          <w:color w:val="auto"/>
          <w:sz w:val="22"/>
          <w:szCs w:val="22"/>
        </w:rPr>
        <w:t>/pracują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 jednym z Zespołów Szkół.</w:t>
      </w:r>
    </w:p>
    <w:p w:rsidR="00B85BCE" w:rsidRPr="000B5D85" w:rsidRDefault="00B85BCE" w:rsidP="006E47A6">
      <w:pPr>
        <w:pStyle w:val="Default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3. Rekrutacja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poszczególne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zajęcia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prowadzona będzie w trybie ciągłym przed każdym z kursów/szkoleń.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Dokumenty rekrutacyjne wymagane od kandydatów na uczestników projektu dostępne są w Biurze Projektu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, u szkolnych koordynatorów i na stronie internetowej projektu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Dokładny termin oraz miejsce/miejsca składania dokumentów przez Kandydatów, Realizator projektu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przekazuje do wiadomości Zespołom Szkół i ich koordynatorom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Dopuszcza się również inne zwyczajowo przyjęte w 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Zespołach Szkół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sposoby informowania uczennic i uczniów, w tym przede wszystkim opublikowanie stosownej w przedmiotowym zakresie informacji na tablicach ogłoszeniowych.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Weryfikacja dokumentów dokonywana jest przez Komisję rekrutacyjną powołaną przez Realizatora.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Po dokonaniu weryfikacji dokumentacji złożonej przez Kandydatów, zgodnie ze schematem oraz kryteriami opisanymi w niniejszym Regulaminie, w oparciu o przydzieloną liczbę punktów, sporządzona zostanie lista rankingowa Uczestników Projektu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każdej formy wsparcia (kurs/szkolenie/staż) -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B5D85"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Lista rankingowa podana jest do wiadomości poprzez jej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wywieszenie na tablicy informacyjnej w Zespołach Szkół w sposób zanonimizowany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a także w każdy inny, zwyczajowy sposób przekazywania informacji w siedzibie Realizatora.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Przewiduje się utworze</w:t>
      </w:r>
      <w:r w:rsidR="00AD0EF5" w:rsidRPr="000B5D85">
        <w:rPr>
          <w:rFonts w:asciiTheme="minorHAnsi" w:hAnsiTheme="minorHAnsi" w:cstheme="minorHAnsi"/>
          <w:color w:val="auto"/>
          <w:sz w:val="22"/>
          <w:szCs w:val="22"/>
        </w:rPr>
        <w:t>nie listy rezerwowej Kandydatów.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Objęcie wsparciem w ramach Projektu Kandydata z listy rezerwowej możliwe jest w przypadku rezygnacji lub rozwiązania umowy z dotychczasowym Uczestnikiem, tak aby Kandydat z listy rezerwowej miał możliwość zrealizowania minimalnej liczby godzin kursu/szkoleń/stażu określonej we wniosku o dofinansowanie, a także pod warunkiem dostępności środków finansowych pozwalających na zrealizowanie ww. form wsparcia.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Rezygnacja z udziału w projekcie możliwa jest jedynie w uzasadnionych przypadkach, tj. wynika z przyczyn natury zdrowotnej lub działania przypadków losowych, których nie dało się przewidzieć w momencie rozpoczęcia udziału w projekcie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Za przypadki losowe, o których mowa powyżej uważa się zdarzenia nieprzewidywalne, niezależnie od woli człowieka i nie do uniknięcia mimo zachowania należytej staranności.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Nieuzasadnione przerwanie uczestnictwa w Projekcie przez Uczestnika może skutkować konsekwencjami finansowymi w postaci zwrotu kosztów poniesionych na realizację wsparcia na jego rzecz. Decyzję w tym zakresie podejmuje Realizator. </w:t>
      </w:r>
    </w:p>
    <w:p w:rsidR="004647E3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Uczestnik może zostać skreślony z listy uczestników, w przypadku: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- nieprzestrzega</w:t>
      </w:r>
      <w:r w:rsidR="000B5D8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nia zasad wyrażonych niniejszym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Regulaminem, m.in. poprzez przekroczenie limitu nieobecności w realizowanych formach wsparcia;  rezygnacji z udziału w Projekcie z winy uczestnika.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Przez cały czas rekrutacji będzie prowadzony monitoring, w celu zachowania zasady równości szans.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B6185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Proces rekrutacji zostanie zakończony protokołem sporządzonym przez Komisję rekrutacyjną.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ealizacja projektu</w:t>
      </w:r>
    </w:p>
    <w:p w:rsidR="00B85BCE" w:rsidRPr="000B5D85" w:rsidRDefault="00B85BCE" w:rsidP="00A436A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Przystąpienie Kandydata do Projektu następuje poprzez </w:t>
      </w:r>
      <w:r w:rsidR="00A436A8" w:rsidRPr="000B5D85">
        <w:rPr>
          <w:rFonts w:asciiTheme="minorHAnsi" w:hAnsiTheme="minorHAnsi" w:cstheme="minorHAnsi"/>
          <w:sz w:val="22"/>
          <w:szCs w:val="22"/>
        </w:rPr>
        <w:t>podpisanie deklaracji uczestnictwa w Projekcie  (</w:t>
      </w:r>
      <w:r w:rsidR="00AD0EF5" w:rsidRPr="000B5D8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B5D85" w:rsidRPr="000B5D85">
        <w:rPr>
          <w:rFonts w:asciiTheme="minorHAnsi" w:hAnsiTheme="minorHAnsi" w:cstheme="minorHAnsi"/>
          <w:sz w:val="22"/>
          <w:szCs w:val="22"/>
        </w:rPr>
        <w:t>6</w:t>
      </w:r>
      <w:r w:rsidR="00A436A8" w:rsidRPr="000B5D85">
        <w:rPr>
          <w:rFonts w:asciiTheme="minorHAnsi" w:hAnsiTheme="minorHAnsi" w:cstheme="minorHAnsi"/>
          <w:sz w:val="22"/>
          <w:szCs w:val="22"/>
        </w:rPr>
        <w:t xml:space="preserve">) i 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>wzięcie udziału w pierwszej formie wsparcia tj. kursie/szkoleniu.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W przypadku staży zawodowych dla uczniów/uczennic oraz studiów podyplomowych/kursów kwalifikacyjnych dla kadry nauczycielskiej szczegółowe warunki uczestnictwa w przedmiotowych formach wsparcia oraz obowiązki uczestników projektu określają dodatkowo umowy uczestnictwa w ww. formach wsparcia, podpisane przez uczestników projektu. </w:t>
      </w:r>
    </w:p>
    <w:p w:rsidR="00B85BCE" w:rsidRPr="000B5D85" w:rsidRDefault="00B85BCE" w:rsidP="00AC54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W przypadku niepełnoletnich uczestników projektów </w:t>
      </w:r>
      <w:r w:rsidR="004647E3">
        <w:rPr>
          <w:rFonts w:asciiTheme="minorHAnsi" w:hAnsiTheme="minorHAnsi" w:cstheme="minorHAnsi"/>
          <w:sz w:val="22"/>
          <w:szCs w:val="22"/>
        </w:rPr>
        <w:t xml:space="preserve">dokumenty 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dot. uczestnictwa w</w:t>
      </w:r>
      <w:r w:rsidR="004647E3">
        <w:rPr>
          <w:rFonts w:asciiTheme="minorHAnsi" w:hAnsiTheme="minorHAnsi" w:cstheme="minorHAnsi"/>
          <w:color w:val="auto"/>
          <w:sz w:val="22"/>
          <w:szCs w:val="22"/>
        </w:rPr>
        <w:t xml:space="preserve"> szkoleniach, kursach,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stażach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zawodowych muszą zostać podpisane przez rodzica lub opiekuna prawnego.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ramach Projektu Uczestnicy będący uczniami </w:t>
      </w:r>
      <w:r w:rsidR="00BF26F9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Zespołów Szkół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wezmą udział w następujących formach wsparcia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="00AB618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Szkolen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iach i kursach kwalifikacyjnych</w:t>
      </w:r>
      <w:r w:rsidR="000823ED"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skorzysta 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500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projektu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3ED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="00D47119">
        <w:rPr>
          <w:rFonts w:asciiTheme="minorHAnsi" w:hAnsiTheme="minorHAnsi" w:cstheme="minorHAnsi"/>
          <w:bCs/>
          <w:color w:val="auto"/>
          <w:sz w:val="22"/>
          <w:szCs w:val="22"/>
        </w:rPr>
        <w:t>Stażach uczniowskich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projektu będzie uczestniczyć w stażach w przedsiębiorstwach z województwa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wielkopolskiego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które pozwolą przygotować się do podjęcia pracy w nowym zawodzie.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ch wymiar będzie wynosił 150 godzin. Na czas trwania stażu zostanie zawarta pisemna umowa pomiędzy Beneficjentem, pracodawcą a Uczestnikiem określająca: liczbę godzin staży, okres realizacji oraz miejsce ich odbywania, wynagrodzenie Uczestników, a także zobowiązanie do wyznaczenia opiekuna stażysty po stronie pracodawcy. Szczegółowe zasady udziału w przedmiotowej formie wsparcia, w tym prawa i obowiązki uczestników staży określono w § 7 niniejszego regulaminu.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5. Kadra nauczycielska </w:t>
      </w:r>
      <w:r w:rsidR="000823ED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Zespołu Szkół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stanowiąca Uczestników projektu weźmie udział w następujących formach wsparcia: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studiach podyplomowych (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ó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b),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w szkoleniach oraz kursach kwalifikacyjnych przygotowujących do kształcenia w zawodach (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35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osób).</w:t>
      </w:r>
    </w:p>
    <w:p w:rsidR="005F00E1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565D00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7. S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zczegółowe zasady udziału w stażach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uczniowskich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W ramach Projektu Uczestnicy biorą udział w stażach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 xml:space="preserve">uczniowskich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odbywających się w wytypowanych podmiotach, w szczególności w miejscu prowadzenia przez podmioty działalności gospodarczej lub realizacji usług. </w:t>
      </w:r>
    </w:p>
    <w:p w:rsidR="00963AA3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2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963AA3" w:rsidRPr="000B5D85">
        <w:rPr>
          <w:rFonts w:asciiTheme="minorHAnsi" w:hAnsiTheme="minorHAnsi" w:cstheme="minorHAnsi"/>
          <w:sz w:val="22"/>
          <w:szCs w:val="22"/>
        </w:rPr>
        <w:t xml:space="preserve">ażdy uczestnik stażu </w:t>
      </w:r>
      <w:r w:rsidR="00D47119">
        <w:rPr>
          <w:rFonts w:asciiTheme="minorHAnsi" w:hAnsiTheme="minorHAnsi" w:cstheme="minorHAnsi"/>
          <w:sz w:val="22"/>
          <w:szCs w:val="22"/>
        </w:rPr>
        <w:t xml:space="preserve">uczniowskiego </w:t>
      </w:r>
      <w:r w:rsidR="00963AA3" w:rsidRPr="000B5D85">
        <w:rPr>
          <w:rFonts w:asciiTheme="minorHAnsi" w:hAnsiTheme="minorHAnsi" w:cstheme="minorHAnsi"/>
          <w:sz w:val="22"/>
          <w:szCs w:val="22"/>
        </w:rPr>
        <w:t>będzie zobowiązany do podpisania oświadczenia potwierdzającego brak podwójnego finansowania. W przypadku podejrzenia podwójnego finansowania, możliwe będzie przeprowadzenie kontroli krzyżowej uczestników staży.</w:t>
      </w:r>
    </w:p>
    <w:p w:rsidR="005F00E1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Okres realizacji stażu zawodowego wynosi 150 godzin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D47119" w:rsidP="00AC212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D4711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Za udział w stażu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uczniowskim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uczniowie otrzymują stypendium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212F" w:rsidRPr="00AC212F">
        <w:rPr>
          <w:rFonts w:asciiTheme="minorHAnsi" w:hAnsiTheme="minorHAnsi" w:cstheme="minorHAnsi"/>
          <w:sz w:val="22"/>
          <w:szCs w:val="22"/>
        </w:rPr>
        <w:t>w wysokości 80%</w:t>
      </w:r>
      <w:r>
        <w:rPr>
          <w:rFonts w:asciiTheme="minorHAnsi" w:hAnsiTheme="minorHAnsi" w:cstheme="minorHAnsi"/>
          <w:sz w:val="22"/>
          <w:szCs w:val="22"/>
        </w:rPr>
        <w:t xml:space="preserve"> obowiązującej w danym czasie</w:t>
      </w:r>
      <w:r w:rsidR="00AC212F" w:rsidRPr="00AC212F">
        <w:rPr>
          <w:rFonts w:asciiTheme="minorHAnsi" w:hAnsiTheme="minorHAnsi" w:cstheme="minorHAnsi"/>
          <w:sz w:val="22"/>
          <w:szCs w:val="22"/>
        </w:rPr>
        <w:t xml:space="preserve"> minimal</w:t>
      </w:r>
      <w:r w:rsidR="00AC212F" w:rsidRPr="000B5D85">
        <w:rPr>
          <w:rFonts w:asciiTheme="minorHAnsi" w:hAnsiTheme="minorHAnsi" w:cstheme="minorHAnsi"/>
          <w:sz w:val="22"/>
          <w:szCs w:val="22"/>
        </w:rPr>
        <w:t xml:space="preserve">nej stawki godzinowej za </w:t>
      </w:r>
      <w:r>
        <w:rPr>
          <w:rFonts w:asciiTheme="minorHAnsi" w:hAnsiTheme="minorHAnsi" w:cstheme="minorHAnsi"/>
          <w:sz w:val="22"/>
          <w:szCs w:val="22"/>
        </w:rPr>
        <w:t xml:space="preserve">godzinę stażu uczniowskiego pomnożone przez liczbę zrealizowanych  godzin stażu.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Na czas trwania staży zostanie zawarta pisemna umowa pomiędzy Realizatorem, pracodawcą a Uczestnikiem projektu określająca: wskazanie liczby godzin stażu </w:t>
      </w:r>
      <w:r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okres realizacji i miejsce odbywania stażu </w:t>
      </w:r>
      <w:r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wynagrodzenie stażysty, a także zobowiązanie do wyznaczenia opiekuna stażysty po stronie podmiotu przyjmującego 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staż uczniowski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. Staże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odbywają się w oparciu o opracowany - wspólnie z pracodawcą i szkołą dla każdego uczestnika/uczestniczki projektu 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Plan stażu.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Plan stażu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będzie wskazywać konkretne cele edukacyjne (kompetencje i umiejętności), które osiągnie stażysta, treści edukacyjne,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zakres obowiązków stażysty, a także harmonogram realizacji stażu zawodowego. Przy ustalaniu programu stażu </w:t>
      </w:r>
      <w:r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zostaną uwzględnione predyspozycje psychofizyczne i zdrowotne, poziom wykształcenia oraz doty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chczasowe kwalifikacje zawodowe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stażysty.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Program stażu zawodowego będzie zawierać szczegółowe zasady dotyczące wyposażenia stanowiska pracy stażysty podczas odbywania stażu zawodowego oraz procedur wdrażania stażysty do pracy i monitorowania stopnia realizacji treści i celów edukacyjnych.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Dokume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nt potwierdzający odbycie stażu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 ramach Projektu zawiera co najmniej następujące informacje: datę rozpoczęcia i zakończenia stażu zawodowego, cel i program stażu zawodowego, opis zadań wykonywanych przez stażystę, opis kompetencji uzyskanych przez stażystę w wyniku stażu </w:t>
      </w:r>
      <w:r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oraz ocenę stażysty dokonaną przez opiekuna stażu.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Przerwanie udziału w Projekcie przez Uczestnika następuje w sytuacji: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➢ przekroczenia 30 godzin</w:t>
      </w:r>
      <w:r w:rsidR="00D47119" w:rsidRPr="00D471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119" w:rsidRPr="000B5D85">
        <w:rPr>
          <w:rFonts w:asciiTheme="minorHAnsi" w:hAnsiTheme="minorHAnsi" w:cstheme="minorHAnsi"/>
          <w:color w:val="auto"/>
          <w:sz w:val="22"/>
          <w:szCs w:val="22"/>
        </w:rPr>
        <w:t>nieobecności na stażu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, w związku z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przypadkami 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losowymi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 xml:space="preserve"> lub innej nieobecności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➢ złożenia oświadczenia o rezygnacji z udziału w Projekcie.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Uczestnik Projektu informowany jest w formie pisemnej o sytuacjach wskazanych powyżej oraz ich konsekwencjach.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Osoba, która przerwała lub zrezygnowała wcześniej z udziału w Projekcie może powrócić do Projektu, kontynuując przewidziane Projektem wsparc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ie, w tym w szczególności staż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Warunkiem koniecznym w tym zakresie jest fakt, że z osobą tą nie została rozwiązana umowa uczestnictwa w Projekcie i jest możliwo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ść dokończenia realizacji stażu.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Decyzję o powrocie danej osoby do Projektu podejmuje Realizator, biorąc pod uwagę zaawansowanie w realizacji wsparcia dotychczas udzielonego Uczestnikowi, dostępność miejsca odbywania stażu, możliwości finansowe wynikające z budżetu projektu oraz wszelkie inne okoliczności, które mogą mieć wpływ na właściwe i pełne zrealizowanie i zaliczenie stażu przez tę osobę na zasadach określonych w Regulaminie.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Pierwszeństwo powrotu do Projektu mają osoby, które z przyczyn losowych, o których mowa w Regulaminie, nie mogły kontynuować udziału w Projekcie. Wcześniejsze ustalenia Regulaminu w tym zakresie mają zastosowanie. </w:t>
      </w:r>
    </w:p>
    <w:p w:rsidR="005F00E1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bowiązki uczestników projektu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Uczestnik Projektu ma obowiązek aktywnego uczestnictwa we wszelkich formach wsparcia realizowanych w ramach Projektu.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2. Obowiązkowa frekwencja w realizowanych formach wsparcia wynosi minimum 80%, co oznacza, iż Uczestnik Projektu ma prawo do nieobecności w realizowanych formach wsparcia w wymiarze maksymalnie 20% wymiaru godzinowego tych zajęć (np. Szkolenia/kursy, studia podyplomowe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/staż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Nieobecności Uczestnika dopuszczalne są jedynie w przypadkach losowych i zdrowotnych.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Każdą nieobecność Uczestnik zobowiązany jest usprawiedliwić. Za usprawiedliwioną nieobecność rozumiana jest nieobecność spowodowana niezdolnością do uczestniczenia w zajęciach, potwierdzona stosowanym zaświadczeniem lekarskim lub zdarzeniem wynikającym z przyczyn losowych. </w:t>
      </w:r>
    </w:p>
    <w:p w:rsidR="00D47119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5. Każdy Uczestnik Projektu zobowiązany jest w szczególności do: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1) zapoznania się z przedmiotowym Regulaminem i przestrzegania jego zasad;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2) regularnego i punktualnego uczestniczenia w realizowanych w ramach Projektu formach wsparcia;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3) potwierdzania udziału w realizowanych w ramach Projektu formach wsparcia poprzez złożenie własnoręcznego podpisu na listach obecności;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4) realizowania form wsparcia zgodnie z założonym harmonogramem;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5) wypełniania ankiet monitorujących i udzielania niezbędnych informacji do celów monitoringu Projektu;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6) wypełniania wszelkich niezbędnych dokumentów związanych z Projektem;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7) niezwłocznego informowania o zmianach danych osobowych i danych kontaktowych takich jak: adres zamieszkania i zameldowania, adres poczty elektronicznej, numery telefonów kontaktowych i innych danych mających wpływ na realizację Projektu.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7. Szczegółowe obowiązki Uczestnika </w:t>
      </w:r>
      <w:r w:rsidR="00565D00">
        <w:rPr>
          <w:rFonts w:asciiTheme="minorHAnsi" w:hAnsiTheme="minorHAnsi" w:cstheme="minorHAnsi"/>
          <w:color w:val="auto"/>
          <w:sz w:val="22"/>
          <w:szCs w:val="22"/>
        </w:rPr>
        <w:t xml:space="preserve">stażu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reguluje umowa </w:t>
      </w:r>
      <w:r w:rsidR="00565D00">
        <w:rPr>
          <w:rFonts w:asciiTheme="minorHAnsi" w:hAnsiTheme="minorHAnsi" w:cstheme="minorHAnsi"/>
          <w:color w:val="auto"/>
          <w:sz w:val="22"/>
          <w:szCs w:val="22"/>
        </w:rPr>
        <w:t>trójstronna o zorganizowanie stażu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9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ostanowienia końcowe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Regulamin wchodzi w życie z dniem 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01.0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Realizator zastrzega sobie prawo zmiany niniejszego Regulaminu. O wszelkich zmianach dotyczących zasad i warunków wsparcia w ramach Projektu uczestnicy zostaną poinformowani za pośrednictwem strony internetowej Realizatora. </w:t>
      </w:r>
    </w:p>
    <w:p w:rsidR="00D47119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Uczestnik Projektu ma obowiązek udziału w badaniach ankietowych przeprowadzanych w ramach Projektu.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Poprzez złożenie dokumentów, o których mowa w Regulaminie, Kandydat ubiegający się o uczestnictwo w Projekcie potwierdza zapoznanie się i akceptację jego postanowień.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Rozstrzygnięcia podejmowane na mocy postanowień Regulaminu nie podlegają przepisom ustawy z dnia 14 czerwca 1960 roku Kodeks postępowania administracyjnego i są ostateczne.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sprawach nieuregulowanych w niniejszym Regulaminie, decyzję co do rozstrzygnięcia podejmuje Realizator i informuje osobę zainteresowaną o sposobie rozstrzygnięcia. </w:t>
      </w:r>
    </w:p>
    <w:p w:rsidR="00AB6185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AB61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SPIS ZAŁĄCZNIKÓW: </w:t>
      </w:r>
    </w:p>
    <w:p w:rsidR="00B85BCE" w:rsidRPr="00AB61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nr 1  - Formularz zgłoszeniowy do Projektu </w:t>
      </w:r>
    </w:p>
    <w:p w:rsidR="00963AA3" w:rsidRDefault="00963AA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Załącznik nr 2</w:t>
      </w:r>
      <w:r w:rsidR="00B85BCE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–</w:t>
      </w:r>
      <w:r w:rsidR="00B85BCE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Załącznik nr 1 do Formularza zgłoszeniowego/wybór formy wsparcia ucznia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</w:t>
      </w:r>
      <w:r w:rsidR="00963AA3">
        <w:rPr>
          <w:rFonts w:asciiTheme="minorHAnsi" w:hAnsiTheme="minorHAnsi" w:cstheme="minorHAnsi"/>
          <w:color w:val="auto"/>
          <w:sz w:val="18"/>
          <w:szCs w:val="18"/>
        </w:rPr>
        <w:t>nr 3</w:t>
      </w:r>
      <w:r w:rsidR="00BF26F9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- Oświadczenie </w:t>
      </w:r>
      <w:r w:rsidR="00963AA3">
        <w:rPr>
          <w:rFonts w:asciiTheme="minorHAnsi" w:hAnsiTheme="minorHAnsi" w:cstheme="minorHAnsi"/>
          <w:color w:val="auto"/>
          <w:sz w:val="18"/>
          <w:szCs w:val="18"/>
        </w:rPr>
        <w:t>RODO</w:t>
      </w:r>
    </w:p>
    <w:p w:rsidR="00963AA3" w:rsidRPr="00AB6185" w:rsidRDefault="00963AA3" w:rsidP="00963AA3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Załącznik nr 4 - Załącznik nr 2 do Formularza zgłoszeniowego/wybór formy wsparcia nauczyciela</w:t>
      </w:r>
    </w:p>
    <w:p w:rsidR="00C127B6" w:rsidRPr="000B5D85" w:rsidRDefault="00B85BCE" w:rsidP="000B5D85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0B5D85">
        <w:rPr>
          <w:rFonts w:asciiTheme="minorHAnsi" w:hAnsiTheme="minorHAnsi" w:cstheme="minorHAnsi"/>
          <w:color w:val="auto"/>
          <w:sz w:val="18"/>
          <w:szCs w:val="18"/>
        </w:rPr>
        <w:t>5 -</w:t>
      </w: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Lista r</w:t>
      </w:r>
      <w:r w:rsidR="00BF26F9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ankingowa </w:t>
      </w:r>
    </w:p>
    <w:p w:rsidR="00BF26F9" w:rsidRPr="00AB6185" w:rsidRDefault="00BF26F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0B5D85">
        <w:rPr>
          <w:rFonts w:asciiTheme="minorHAnsi" w:hAnsiTheme="minorHAnsi" w:cstheme="minorHAnsi"/>
          <w:color w:val="auto"/>
          <w:sz w:val="18"/>
          <w:szCs w:val="18"/>
        </w:rPr>
        <w:t>6</w:t>
      </w: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AD0EF5">
        <w:rPr>
          <w:rFonts w:asciiTheme="minorHAnsi" w:hAnsiTheme="minorHAnsi" w:cstheme="minorHAnsi"/>
          <w:color w:val="auto"/>
          <w:sz w:val="18"/>
          <w:szCs w:val="18"/>
        </w:rPr>
        <w:t>Deklaracja uczestnictwa</w:t>
      </w:r>
    </w:p>
    <w:p w:rsidR="00BF26F9" w:rsidRPr="00AB6185" w:rsidRDefault="00BF26F9" w:rsidP="00AB6185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sectPr w:rsidR="00BF26F9" w:rsidRPr="00AB6185" w:rsidSect="00AB6185">
      <w:headerReference w:type="default" r:id="rId7"/>
      <w:footerReference w:type="default" r:id="rId8"/>
      <w:pgSz w:w="11906" w:h="16838"/>
      <w:pgMar w:top="1276" w:right="113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D6" w:rsidRDefault="008820D6" w:rsidP="00C127B6">
      <w:pPr>
        <w:spacing w:after="0" w:line="240" w:lineRule="auto"/>
      </w:pPr>
      <w:r>
        <w:separator/>
      </w:r>
    </w:p>
  </w:endnote>
  <w:endnote w:type="continuationSeparator" w:id="1">
    <w:p w:rsidR="008820D6" w:rsidRDefault="008820D6" w:rsidP="00C1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BE" w:rsidRDefault="00980F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2131695</wp:posOffset>
          </wp:positionH>
          <wp:positionV relativeFrom="paragraph">
            <wp:posOffset>-160020</wp:posOffset>
          </wp:positionV>
          <wp:extent cx="1384300" cy="685800"/>
          <wp:effectExtent l="19050" t="0" r="6350" b="0"/>
          <wp:wrapTight wrapText="bothSides">
            <wp:wrapPolygon edited="0">
              <wp:start x="-297" y="0"/>
              <wp:lineTo x="-297" y="21000"/>
              <wp:lineTo x="21699" y="21000"/>
              <wp:lineTo x="21699" y="0"/>
              <wp:lineTo x="-297" y="0"/>
            </wp:wrapPolygon>
          </wp:wrapTight>
          <wp:docPr id="6" name="Obraz 4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ew_powiat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D6" w:rsidRDefault="008820D6" w:rsidP="00C127B6">
      <w:pPr>
        <w:spacing w:after="0" w:line="240" w:lineRule="auto"/>
      </w:pPr>
      <w:r>
        <w:separator/>
      </w:r>
    </w:p>
  </w:footnote>
  <w:footnote w:type="continuationSeparator" w:id="1">
    <w:p w:rsidR="008820D6" w:rsidRDefault="008820D6" w:rsidP="00C1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BE" w:rsidRDefault="00052543">
    <w:pPr>
      <w:pStyle w:val="Nagwek"/>
    </w:pPr>
    <w:r w:rsidRPr="00052543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356895</wp:posOffset>
          </wp:positionH>
          <wp:positionV relativeFrom="margin">
            <wp:posOffset>-792260</wp:posOffset>
          </wp:positionV>
          <wp:extent cx="5834550" cy="763200"/>
          <wp:effectExtent l="19050" t="0" r="0" b="0"/>
          <wp:wrapSquare wrapText="bothSides"/>
          <wp:docPr id="7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C3F87"/>
    <w:multiLevelType w:val="hybridMultilevel"/>
    <w:tmpl w:val="17B500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DF0FB8"/>
    <w:multiLevelType w:val="hybridMultilevel"/>
    <w:tmpl w:val="B8E6A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DA19B9"/>
    <w:multiLevelType w:val="hybridMultilevel"/>
    <w:tmpl w:val="22A6E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B9D2624"/>
    <w:multiLevelType w:val="hybridMultilevel"/>
    <w:tmpl w:val="B19DD6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C15F33"/>
    <w:multiLevelType w:val="hybridMultilevel"/>
    <w:tmpl w:val="CEB5A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D7202B"/>
    <w:multiLevelType w:val="hybridMultilevel"/>
    <w:tmpl w:val="877AC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6CC73E7"/>
    <w:multiLevelType w:val="hybridMultilevel"/>
    <w:tmpl w:val="B762DB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2ED250"/>
    <w:multiLevelType w:val="hybridMultilevel"/>
    <w:tmpl w:val="8F163F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E5D69A"/>
    <w:multiLevelType w:val="hybridMultilevel"/>
    <w:tmpl w:val="4647C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63BB4D3"/>
    <w:multiLevelType w:val="hybridMultilevel"/>
    <w:tmpl w:val="EA34E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8F35BBC"/>
    <w:multiLevelType w:val="hybridMultilevel"/>
    <w:tmpl w:val="210CDB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C6B7FB0"/>
    <w:multiLevelType w:val="hybridMultilevel"/>
    <w:tmpl w:val="27B08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492E4C8"/>
    <w:multiLevelType w:val="hybridMultilevel"/>
    <w:tmpl w:val="57436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A2F05AE"/>
    <w:multiLevelType w:val="hybridMultilevel"/>
    <w:tmpl w:val="DC74A3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A6E140E"/>
    <w:multiLevelType w:val="hybridMultilevel"/>
    <w:tmpl w:val="BF72A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0AB312"/>
    <w:multiLevelType w:val="hybridMultilevel"/>
    <w:tmpl w:val="50D484F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D28CB18"/>
    <w:multiLevelType w:val="hybridMultilevel"/>
    <w:tmpl w:val="C533C3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42EC7EE"/>
    <w:multiLevelType w:val="hybridMultilevel"/>
    <w:tmpl w:val="8798E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3863E8"/>
    <w:multiLevelType w:val="hybridMultilevel"/>
    <w:tmpl w:val="01F7C0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696032C"/>
    <w:multiLevelType w:val="hybridMultilevel"/>
    <w:tmpl w:val="9FC5C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0FC13AE"/>
    <w:multiLevelType w:val="hybridMultilevel"/>
    <w:tmpl w:val="F685D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3995E7C"/>
    <w:multiLevelType w:val="hybridMultilevel"/>
    <w:tmpl w:val="80A0D3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9070067"/>
    <w:multiLevelType w:val="hybridMultilevel"/>
    <w:tmpl w:val="3D9C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A20EC9B"/>
    <w:multiLevelType w:val="hybridMultilevel"/>
    <w:tmpl w:val="9128A7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0A55FE"/>
    <w:multiLevelType w:val="hybridMultilevel"/>
    <w:tmpl w:val="ED5CE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DEA5AD0"/>
    <w:multiLevelType w:val="hybridMultilevel"/>
    <w:tmpl w:val="2E04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9BC393"/>
    <w:multiLevelType w:val="hybridMultilevel"/>
    <w:tmpl w:val="DE715F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4A5B2CF"/>
    <w:multiLevelType w:val="hybridMultilevel"/>
    <w:tmpl w:val="7E998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7B1EAA0"/>
    <w:multiLevelType w:val="hybridMultilevel"/>
    <w:tmpl w:val="A7A529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CBDEE8D"/>
    <w:multiLevelType w:val="hybridMultilevel"/>
    <w:tmpl w:val="559D34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2AEA774"/>
    <w:multiLevelType w:val="hybridMultilevel"/>
    <w:tmpl w:val="D608FC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3F20DCC"/>
    <w:multiLevelType w:val="hybridMultilevel"/>
    <w:tmpl w:val="7264D994"/>
    <w:lvl w:ilvl="0" w:tplc="C73021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2DF936"/>
    <w:multiLevelType w:val="hybridMultilevel"/>
    <w:tmpl w:val="3F184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7F13EB4"/>
    <w:multiLevelType w:val="hybridMultilevel"/>
    <w:tmpl w:val="CDC6AC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5FB374C"/>
    <w:multiLevelType w:val="hybridMultilevel"/>
    <w:tmpl w:val="1FB02058"/>
    <w:lvl w:ilvl="0" w:tplc="B31E16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3633B"/>
    <w:multiLevelType w:val="hybridMultilevel"/>
    <w:tmpl w:val="2FD988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4A13CF4"/>
    <w:multiLevelType w:val="hybridMultilevel"/>
    <w:tmpl w:val="2CD8B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1500B"/>
    <w:multiLevelType w:val="hybridMultilevel"/>
    <w:tmpl w:val="39B2E26A"/>
    <w:lvl w:ilvl="0" w:tplc="D812B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600E2"/>
    <w:multiLevelType w:val="hybridMultilevel"/>
    <w:tmpl w:val="2CC8714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9020442"/>
    <w:multiLevelType w:val="hybridMultilevel"/>
    <w:tmpl w:val="31D8768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79A46349"/>
    <w:multiLevelType w:val="hybridMultilevel"/>
    <w:tmpl w:val="76B0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EBEA5"/>
    <w:multiLevelType w:val="hybridMultilevel"/>
    <w:tmpl w:val="73B26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12"/>
  </w:num>
  <w:num w:numId="4">
    <w:abstractNumId w:val="6"/>
  </w:num>
  <w:num w:numId="5">
    <w:abstractNumId w:val="10"/>
  </w:num>
  <w:num w:numId="6">
    <w:abstractNumId w:val="17"/>
  </w:num>
  <w:num w:numId="7">
    <w:abstractNumId w:val="38"/>
  </w:num>
  <w:num w:numId="8">
    <w:abstractNumId w:val="15"/>
  </w:num>
  <w:num w:numId="9">
    <w:abstractNumId w:val="4"/>
  </w:num>
  <w:num w:numId="10">
    <w:abstractNumId w:val="19"/>
  </w:num>
  <w:num w:numId="11">
    <w:abstractNumId w:val="32"/>
  </w:num>
  <w:num w:numId="12">
    <w:abstractNumId w:val="18"/>
  </w:num>
  <w:num w:numId="13">
    <w:abstractNumId w:val="2"/>
  </w:num>
  <w:num w:numId="14">
    <w:abstractNumId w:val="7"/>
  </w:num>
  <w:num w:numId="15">
    <w:abstractNumId w:val="23"/>
  </w:num>
  <w:num w:numId="16">
    <w:abstractNumId w:val="20"/>
  </w:num>
  <w:num w:numId="17">
    <w:abstractNumId w:val="41"/>
  </w:num>
  <w:num w:numId="18">
    <w:abstractNumId w:val="22"/>
  </w:num>
  <w:num w:numId="19">
    <w:abstractNumId w:val="28"/>
  </w:num>
  <w:num w:numId="20">
    <w:abstractNumId w:val="29"/>
  </w:num>
  <w:num w:numId="21">
    <w:abstractNumId w:val="21"/>
  </w:num>
  <w:num w:numId="22">
    <w:abstractNumId w:val="1"/>
  </w:num>
  <w:num w:numId="23">
    <w:abstractNumId w:val="16"/>
  </w:num>
  <w:num w:numId="24">
    <w:abstractNumId w:val="26"/>
  </w:num>
  <w:num w:numId="25">
    <w:abstractNumId w:val="30"/>
  </w:num>
  <w:num w:numId="26">
    <w:abstractNumId w:val="5"/>
  </w:num>
  <w:num w:numId="27">
    <w:abstractNumId w:val="9"/>
  </w:num>
  <w:num w:numId="28">
    <w:abstractNumId w:val="8"/>
  </w:num>
  <w:num w:numId="29">
    <w:abstractNumId w:val="0"/>
  </w:num>
  <w:num w:numId="30">
    <w:abstractNumId w:val="13"/>
  </w:num>
  <w:num w:numId="31">
    <w:abstractNumId w:val="35"/>
  </w:num>
  <w:num w:numId="32">
    <w:abstractNumId w:val="3"/>
  </w:num>
  <w:num w:numId="33">
    <w:abstractNumId w:val="24"/>
  </w:num>
  <w:num w:numId="34">
    <w:abstractNumId w:val="27"/>
  </w:num>
  <w:num w:numId="35">
    <w:abstractNumId w:val="11"/>
  </w:num>
  <w:num w:numId="36">
    <w:abstractNumId w:val="40"/>
  </w:num>
  <w:num w:numId="37">
    <w:abstractNumId w:val="33"/>
  </w:num>
  <w:num w:numId="38">
    <w:abstractNumId w:val="39"/>
  </w:num>
  <w:num w:numId="39">
    <w:abstractNumId w:val="36"/>
  </w:num>
  <w:num w:numId="40">
    <w:abstractNumId w:val="37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127B6"/>
    <w:rsid w:val="00000E3D"/>
    <w:rsid w:val="00017A09"/>
    <w:rsid w:val="000325EB"/>
    <w:rsid w:val="00052543"/>
    <w:rsid w:val="000823ED"/>
    <w:rsid w:val="000A2F9E"/>
    <w:rsid w:val="000B5D85"/>
    <w:rsid w:val="0010057C"/>
    <w:rsid w:val="00151269"/>
    <w:rsid w:val="00167BE9"/>
    <w:rsid w:val="00174EB9"/>
    <w:rsid w:val="00226778"/>
    <w:rsid w:val="00274D6C"/>
    <w:rsid w:val="00293F05"/>
    <w:rsid w:val="002C6A83"/>
    <w:rsid w:val="002D7DAA"/>
    <w:rsid w:val="002F5D61"/>
    <w:rsid w:val="00307A56"/>
    <w:rsid w:val="003539C4"/>
    <w:rsid w:val="003C3DD8"/>
    <w:rsid w:val="003F4E7F"/>
    <w:rsid w:val="004647E3"/>
    <w:rsid w:val="00565D00"/>
    <w:rsid w:val="00583596"/>
    <w:rsid w:val="005F00E1"/>
    <w:rsid w:val="0063036E"/>
    <w:rsid w:val="006E47A6"/>
    <w:rsid w:val="00721085"/>
    <w:rsid w:val="00760437"/>
    <w:rsid w:val="008529E0"/>
    <w:rsid w:val="00881617"/>
    <w:rsid w:val="008820D6"/>
    <w:rsid w:val="00953605"/>
    <w:rsid w:val="00963AA3"/>
    <w:rsid w:val="00980FBE"/>
    <w:rsid w:val="00A17FCB"/>
    <w:rsid w:val="00A436A8"/>
    <w:rsid w:val="00A91848"/>
    <w:rsid w:val="00AA7153"/>
    <w:rsid w:val="00AB6185"/>
    <w:rsid w:val="00AC212F"/>
    <w:rsid w:val="00AC54D7"/>
    <w:rsid w:val="00AD0EF5"/>
    <w:rsid w:val="00B85BCE"/>
    <w:rsid w:val="00BD006F"/>
    <w:rsid w:val="00BF26F9"/>
    <w:rsid w:val="00C127B6"/>
    <w:rsid w:val="00C671C6"/>
    <w:rsid w:val="00CF5125"/>
    <w:rsid w:val="00D0325F"/>
    <w:rsid w:val="00D20AAB"/>
    <w:rsid w:val="00D47119"/>
    <w:rsid w:val="00D53B28"/>
    <w:rsid w:val="00DD5EF0"/>
    <w:rsid w:val="00E008B8"/>
    <w:rsid w:val="00E05419"/>
    <w:rsid w:val="00E43584"/>
    <w:rsid w:val="00E969EB"/>
    <w:rsid w:val="00F4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B6"/>
  </w:style>
  <w:style w:type="paragraph" w:styleId="Stopka">
    <w:name w:val="footer"/>
    <w:basedOn w:val="Normalny"/>
    <w:link w:val="StopkaZnak"/>
    <w:uiPriority w:val="99"/>
    <w:unhideWhenUsed/>
    <w:rsid w:val="00C1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6"/>
  </w:style>
  <w:style w:type="paragraph" w:styleId="Tekstdymka">
    <w:name w:val="Balloon Text"/>
    <w:basedOn w:val="Normalny"/>
    <w:link w:val="TekstdymkaZnak"/>
    <w:uiPriority w:val="99"/>
    <w:semiHidden/>
    <w:unhideWhenUsed/>
    <w:rsid w:val="00C1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85B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3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iza</cp:lastModifiedBy>
  <cp:revision>5</cp:revision>
  <cp:lastPrinted>2018-07-10T09:16:00Z</cp:lastPrinted>
  <dcterms:created xsi:type="dcterms:W3CDTF">2025-02-16T15:04:00Z</dcterms:created>
  <dcterms:modified xsi:type="dcterms:W3CDTF">2025-02-18T17:35:00Z</dcterms:modified>
</cp:coreProperties>
</file>